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1B" w:rsidRDefault="00C37002">
      <w:pPr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启东</w:t>
      </w:r>
      <w:proofErr w:type="gramStart"/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市新越市政</w:t>
      </w:r>
      <w:proofErr w:type="gramEnd"/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工程有限公司</w:t>
      </w:r>
    </w:p>
    <w:p w:rsidR="004D56BF" w:rsidRDefault="004D56BF">
      <w:pPr>
        <w:shd w:val="clear" w:color="auto" w:fill="FFFFFF"/>
        <w:jc w:val="center"/>
        <w:rPr>
          <w:rFonts w:ascii="黑体" w:eastAsia="黑体" w:hAnsi="黑体" w:cs="宋体"/>
          <w:b/>
          <w:bCs/>
          <w:color w:val="333333"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2019年7月</w:t>
      </w:r>
      <w:r w:rsidR="00C37002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头兴港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公园（南区）</w:t>
      </w:r>
      <w:r w:rsidR="00C37002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碎砖</w:t>
      </w:r>
    </w:p>
    <w:p w:rsidR="005F3B1B" w:rsidRDefault="00C37002">
      <w:pPr>
        <w:shd w:val="clear" w:color="auto" w:fill="FFFFFF"/>
        <w:jc w:val="center"/>
        <w:rPr>
          <w:rFonts w:ascii="微软雅黑" w:eastAsia="黑体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采购邀请函</w:t>
      </w:r>
    </w:p>
    <w:p w:rsidR="005F3B1B" w:rsidRDefault="00C37002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各单位：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</w:p>
    <w:p w:rsidR="005F3B1B" w:rsidRDefault="00C37002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我公司决定对</w:t>
      </w:r>
      <w:r w:rsidR="004D56BF" w:rsidRPr="004D56B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头兴港公园（南区）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进行采购招标，欢迎各单位前来参与投标报价。</w:t>
      </w:r>
    </w:p>
    <w:tbl>
      <w:tblPr>
        <w:tblW w:w="833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547"/>
        <w:gridCol w:w="1529"/>
        <w:gridCol w:w="1195"/>
      </w:tblGrid>
      <w:tr w:rsidR="005F3B1B">
        <w:trPr>
          <w:trHeight w:val="495"/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B1B" w:rsidRDefault="00C37002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B1B" w:rsidRDefault="00C37002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碎砖规格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B1B" w:rsidRDefault="00C37002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B1B" w:rsidRDefault="00C37002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暂定数量</w:t>
            </w:r>
          </w:p>
        </w:tc>
      </w:tr>
      <w:tr w:rsidR="005F3B1B">
        <w:trPr>
          <w:trHeight w:val="495"/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B1B" w:rsidRDefault="00C37002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B1B" w:rsidRDefault="00C37002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无大块碎砖，级配良好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B1B" w:rsidRDefault="00C37002">
            <w:pPr>
              <w:spacing w:line="52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3B1B" w:rsidRDefault="004D56BF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  <w:r w:rsidR="00C37002">
              <w:rPr>
                <w:rFonts w:ascii="仿宋_GB2312" w:eastAsia="仿宋_GB2312" w:hint="eastAsia"/>
                <w:color w:val="000000"/>
                <w:sz w:val="28"/>
                <w:szCs w:val="28"/>
              </w:rPr>
              <w:t>000</w:t>
            </w:r>
          </w:p>
        </w:tc>
      </w:tr>
    </w:tbl>
    <w:p w:rsidR="005F3B1B" w:rsidRDefault="00C37002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一、供应商资格要求：</w:t>
      </w:r>
    </w:p>
    <w:p w:rsidR="005F3B1B" w:rsidRDefault="00C37002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1.符合《中华人民共和国政府采购法》第二十二条的规定；</w:t>
      </w:r>
    </w:p>
    <w:p w:rsidR="005F3B1B" w:rsidRDefault="00C37002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2.对于参加报价的供应商，营业执照中必须具有相应货物生产或销售的经营范围；</w:t>
      </w:r>
    </w:p>
    <w:p w:rsidR="005F3B1B" w:rsidRDefault="00C37002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ab/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3.本次招标不接受联合体形式投标；</w:t>
      </w:r>
    </w:p>
    <w:p w:rsidR="005F3B1B" w:rsidRDefault="00C37002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二、报价注意事项：</w:t>
      </w:r>
    </w:p>
    <w:p w:rsidR="005F3B1B" w:rsidRDefault="00C37002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1.供应商应按照本询价公告的要求编制报价文件，报价文件应对本询价公告提出的要求和条件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作出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实质性响应。否则，按照不响应处理。报价包含相关附件、货物运输、装卸、运输保险、税金3%（增值税专用发票）、售后质保服务等所有与本项目相关的费用。本项目所有费用一次性包定，不再追加。请各供应商在报价时请充分考虑各种因素。</w:t>
      </w:r>
    </w:p>
    <w:p w:rsidR="005F3B1B" w:rsidRDefault="00C37002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2.本次采购数量为暂定数量，如最终我公司所需数量不足暂定数量，则结算金额按实际使用数量结算。</w:t>
      </w:r>
      <w:r w:rsidR="004D56B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若因现场原因使用数量需增加的，按实际使用数量进行结算。</w:t>
      </w:r>
    </w:p>
    <w:p w:rsidR="005F3B1B" w:rsidRDefault="00C37002">
      <w:pPr>
        <w:shd w:val="clear" w:color="auto" w:fill="FFFFFF"/>
        <w:spacing w:line="44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3.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报价文件构成</w:t>
      </w:r>
    </w:p>
    <w:p w:rsidR="005F3B1B" w:rsidRDefault="00C37002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（1）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有效的企业法人营业执照复印件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（加盖报价单位公章）；</w:t>
      </w:r>
    </w:p>
    <w:p w:rsidR="005F3B1B" w:rsidRDefault="00C37002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（2）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质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保承诺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书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:按提供的质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保承诺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书格式填写(附件一）；</w:t>
      </w:r>
    </w:p>
    <w:p w:rsidR="005F3B1B" w:rsidRDefault="00C37002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ab/>
        <w:t>（3）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报价表须按提供的报价样表格式填写（附件二）。</w:t>
      </w:r>
    </w:p>
    <w:p w:rsidR="005F3B1B" w:rsidRDefault="00C37002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所有页面均须加盖单位公章。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报价文件纸质一份，报价文件中必须包含上述要求提供的所有材料，否则以未实质性响应询价文件处理。报价文件须密封。</w:t>
      </w:r>
    </w:p>
    <w:p w:rsidR="005F3B1B" w:rsidRDefault="00C37002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ab/>
        <w:t>4.报价文件递交</w:t>
      </w:r>
    </w:p>
    <w:p w:rsidR="005F3B1B" w:rsidRDefault="00C37002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（1）报价书面文件（密封）请于2019年</w:t>
      </w:r>
      <w:r w:rsidR="004D56B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4D56B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日下午15点送至启东市城市建设投资开发有限公司</w:t>
      </w:r>
      <w:r w:rsidR="004D56B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三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楼会议室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（只接受直接送达），逾时则不予受理。</w:t>
      </w:r>
    </w:p>
    <w:p w:rsidR="005F3B1B" w:rsidRDefault="00C37002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  <w:t>地址：启东市民乐中路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490号博圣大</w:t>
      </w:r>
      <w:r w:rsidR="004D56B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楼</w:t>
      </w:r>
      <w:proofErr w:type="gramEnd"/>
      <w:r w:rsidR="004D56B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楼会议室。</w:t>
      </w:r>
    </w:p>
    <w:p w:rsidR="005F3B1B" w:rsidRDefault="00C37002">
      <w:pPr>
        <w:shd w:val="clear" w:color="auto" w:fill="FFFFFF"/>
        <w:spacing w:line="520" w:lineRule="exact"/>
        <w:ind w:firstLineChars="100" w:firstLine="280"/>
        <w:rPr>
          <w:rFonts w:ascii="仿宋" w:eastAsia="仿宋" w:hAnsi="仿宋" w:cs="宋体"/>
          <w:color w:val="333333"/>
          <w:kern w:val="0"/>
          <w:sz w:val="28"/>
          <w:szCs w:val="28"/>
          <w:highlight w:val="yellow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（2）投标单位应缴纳</w:t>
      </w:r>
      <w:r w:rsidR="004D56B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2500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元投标保证金，缴纳方式为银行汇票或转账，我公司账户（开户行：江苏银行启东支行，账号：50370188000182536），备注写明：碎砖投保。开标时投标单位需提供汇票或转账凭证（电子银行交易回单等证明材料），未中标单位的保证金于定标后退还（汇票当场退还，转账的于定标后一个月后退还，不计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息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），中标单位的保证金于缴纳履约保证金后退还。</w:t>
      </w:r>
    </w:p>
    <w:p w:rsidR="005F3B1B" w:rsidRDefault="00C37002">
      <w:pPr>
        <w:shd w:val="clear" w:color="auto" w:fill="FFFFFF"/>
        <w:spacing w:line="52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三、售后部分要求：</w:t>
      </w:r>
    </w:p>
    <w:p w:rsidR="005F3B1B" w:rsidRDefault="00C37002">
      <w:pPr>
        <w:shd w:val="clear" w:color="auto" w:fill="FFFFFF"/>
        <w:spacing w:line="44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ab/>
        <w:t>1.质量要求：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无大块碎砖，级配良好，不夹杂垃圾等杂物。不得有大块钢筋楼板。</w:t>
      </w:r>
    </w:p>
    <w:p w:rsidR="005F3B1B" w:rsidRDefault="00C37002">
      <w:pPr>
        <w:shd w:val="clear" w:color="auto" w:fill="FFFFFF"/>
        <w:spacing w:line="44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ab/>
        <w:t>2.交货期：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接采购单位通知后</w:t>
      </w:r>
      <w:r w:rsidR="004D56BF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日内完成</w:t>
      </w:r>
      <w:r w:rsidR="004D56BF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要求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数量</w:t>
      </w:r>
      <w:r w:rsidR="004D56BF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的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供货，如有变化依据采购单位要求送货。</w:t>
      </w:r>
    </w:p>
    <w:p w:rsidR="005F3B1B" w:rsidRDefault="00C37002">
      <w:pPr>
        <w:shd w:val="clear" w:color="auto" w:fill="FFFFFF"/>
        <w:spacing w:line="440" w:lineRule="exac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ab/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3.交货、安装地点：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成交供应商送货至采购单位指定地点。</w:t>
      </w:r>
    </w:p>
    <w:p w:rsidR="005F3B1B" w:rsidRDefault="00C37002">
      <w:pPr>
        <w:shd w:val="clear" w:color="auto" w:fill="FFFFFF"/>
        <w:spacing w:line="44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ab/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4.履约保证金：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被确定成交的供应商，必须在签订合同前向采购单位交纳履约保证金，履约保证金金额为合同价的10％，在供应商供货完毕并经采购单位验收合格后采购单位返还（履约期间不计息）。若供应商供货不及时、无理由拒绝供货、供货数量及质量不满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采购单位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要求的，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采购单位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有权视情扣除履约保证金。情节严重的，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采购单位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有权终止合同，履约保证金不予退还。</w:t>
      </w:r>
    </w:p>
    <w:p w:rsidR="005F3B1B" w:rsidRDefault="00C37002">
      <w:pPr>
        <w:shd w:val="clear" w:color="auto" w:fill="FFFFFF"/>
        <w:spacing w:line="520" w:lineRule="exact"/>
        <w:rPr>
          <w:rFonts w:ascii="黑体" w:eastAsia="黑体" w:hAnsi="黑体" w:cs="宋体"/>
          <w:b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四、成交原则：</w:t>
      </w:r>
      <w:bookmarkStart w:id="0" w:name="_GoBack"/>
      <w:bookmarkEnd w:id="0"/>
    </w:p>
    <w:p w:rsidR="005F3B1B" w:rsidRDefault="00C37002">
      <w:pPr>
        <w:shd w:val="clear" w:color="auto" w:fill="FFFFFF"/>
        <w:spacing w:line="52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1.符合采购需求且单价最低者为中标单位。</w:t>
      </w:r>
    </w:p>
    <w:p w:rsidR="005F3B1B" w:rsidRDefault="00C37002">
      <w:pPr>
        <w:shd w:val="clear" w:color="auto" w:fill="FFFFFF"/>
        <w:spacing w:line="52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2.若单价最低者有相同时，则通过抽签方式确定中标单位。</w:t>
      </w:r>
    </w:p>
    <w:p w:rsidR="005F3B1B" w:rsidRDefault="00C37002">
      <w:pPr>
        <w:shd w:val="clear" w:color="auto" w:fill="FFFFFF"/>
        <w:spacing w:line="52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3.当第一中标候选人放弃中标、因不可抗力不能履行合同、不按照招标文件要求提交履约保证金，或者被查实存在影响中标结果的违法行为等情形，不符合中标条件的，由第二中标候选人中标，招标人也可依法重新招标。</w:t>
      </w:r>
    </w:p>
    <w:p w:rsidR="005F3B1B" w:rsidRDefault="00C37002">
      <w:pPr>
        <w:shd w:val="clear" w:color="auto" w:fill="FFFFFF"/>
        <w:spacing w:line="520" w:lineRule="exact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五、招标控制价：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单价</w:t>
      </w:r>
      <w:r w:rsidR="00B17889"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28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元/立方（报价超过招标控制价的视为无效报价）。</w:t>
      </w:r>
    </w:p>
    <w:p w:rsidR="005F3B1B" w:rsidRDefault="00C37002">
      <w:pPr>
        <w:shd w:val="clear" w:color="auto" w:fill="FFFFFF"/>
        <w:spacing w:line="520" w:lineRule="exact"/>
        <w:rPr>
          <w:rFonts w:ascii="黑体" w:eastAsia="黑体" w:hAnsi="黑体" w:cs="宋体"/>
          <w:b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六、付款方式：</w:t>
      </w:r>
    </w:p>
    <w:p w:rsidR="005F3B1B" w:rsidRDefault="00C37002">
      <w:pPr>
        <w:shd w:val="clear" w:color="auto" w:fill="FFFFFF"/>
        <w:spacing w:line="520" w:lineRule="exact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货物全部交货并经验收合格后付至80%，余款于2019年年底付清，不计息。 </w:t>
      </w:r>
    </w:p>
    <w:p w:rsidR="005F3B1B" w:rsidRDefault="005F3B1B">
      <w:pPr>
        <w:shd w:val="clear" w:color="auto" w:fill="FFFFFF"/>
        <w:spacing w:line="520" w:lineRule="exact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</w:p>
    <w:p w:rsidR="005F3B1B" w:rsidRDefault="005F3B1B">
      <w:pPr>
        <w:shd w:val="clear" w:color="auto" w:fill="FFFFFF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5F3B1B" w:rsidRDefault="00C37002">
      <w:pPr>
        <w:shd w:val="clear" w:color="auto" w:fill="FFFFFF"/>
        <w:jc w:val="right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  <w:t>启东</w:t>
      </w:r>
      <w:proofErr w:type="gramStart"/>
      <w:r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  <w:t>市新越市政</w:t>
      </w:r>
      <w:proofErr w:type="gramEnd"/>
      <w:r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  <w:t>工程有限公司</w:t>
      </w:r>
    </w:p>
    <w:p w:rsidR="005F3B1B" w:rsidRDefault="00C37002">
      <w:pPr>
        <w:shd w:val="clear" w:color="auto" w:fill="FFFFFF"/>
        <w:jc w:val="right"/>
        <w:rPr>
          <w:rFonts w:ascii="仿宋_GB2312" w:eastAsia="仿宋_GB2312" w:hAnsi="微软雅黑" w:cs="宋体"/>
          <w:color w:val="333333"/>
          <w:kern w:val="0"/>
          <w:szCs w:val="21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28"/>
          <w:szCs w:val="28"/>
        </w:rPr>
        <w:t>          </w:t>
      </w:r>
      <w:r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 xml:space="preserve"> 2019年</w:t>
      </w:r>
      <w:r w:rsidR="004D56BF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7</w:t>
      </w:r>
      <w:r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月</w:t>
      </w:r>
      <w:r w:rsidR="004D56BF"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7</w:t>
      </w:r>
      <w:r>
        <w:rPr>
          <w:rFonts w:ascii="仿宋_GB2312" w:eastAsia="仿宋_GB2312" w:hAnsi="仿宋" w:cs="宋体" w:hint="eastAsia"/>
          <w:bCs/>
          <w:color w:val="333333"/>
          <w:kern w:val="0"/>
          <w:sz w:val="28"/>
          <w:szCs w:val="28"/>
        </w:rPr>
        <w:t>日</w:t>
      </w:r>
    </w:p>
    <w:p w:rsidR="005F3B1B" w:rsidRDefault="00C37002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  <w:br w:type="page"/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lastRenderedPageBreak/>
        <w:t>附件一：质</w:t>
      </w:r>
      <w:proofErr w:type="gramStart"/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保承诺</w:t>
      </w:r>
      <w:proofErr w:type="gramEnd"/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书</w:t>
      </w:r>
    </w:p>
    <w:p w:rsidR="005F3B1B" w:rsidRDefault="00C37002">
      <w:pPr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质 保 承 诺 书</w:t>
      </w:r>
    </w:p>
    <w:p w:rsidR="005F3B1B" w:rsidRDefault="00C37002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启东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市新越市政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工程有限公司：</w:t>
      </w:r>
    </w:p>
    <w:p w:rsidR="005F3B1B" w:rsidRDefault="00C37002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ab/>
        <w:t>（报价单位全称）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授权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（姓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> 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名）（职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>  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务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）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为全权代表，参加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启东</w:t>
      </w:r>
      <w:proofErr w:type="gramStart"/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市新越市政</w:t>
      </w:r>
      <w:proofErr w:type="gramEnd"/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工程有限公司</w:t>
      </w:r>
      <w:r w:rsidR="004D56BF" w:rsidRPr="004D56BF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2019年7月头兴港公园（南区）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  <w:u w:val="single"/>
        </w:rPr>
        <w:t>碎砖采购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招标的有关活动，并宣布同意如下：</w:t>
      </w:r>
    </w:p>
    <w:p w:rsidR="005F3B1B" w:rsidRDefault="00C37002">
      <w:pPr>
        <w:shd w:val="clear" w:color="auto" w:fill="FFFFFF"/>
        <w:spacing w:line="44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1.所供碎砖无大块、级配良好、不夹杂垃圾等杂物。不含大块钢筋楼板。否则同意采购单位视情扣除履约保证金。</w:t>
      </w:r>
    </w:p>
    <w:p w:rsidR="005F3B1B" w:rsidRDefault="00C37002">
      <w:pPr>
        <w:shd w:val="clear" w:color="auto" w:fill="FFFFFF"/>
        <w:spacing w:line="44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2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.接采购单位通知后，及时安排送货，保证在</w:t>
      </w:r>
      <w:r w:rsidR="004D56B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日内按采购单位要求时间及地点完成全部送货。</w:t>
      </w:r>
    </w:p>
    <w:p w:rsidR="005F3B1B" w:rsidRDefault="005F3B1B">
      <w:pPr>
        <w:shd w:val="clear" w:color="auto" w:fill="FFFFFF"/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5F3B1B" w:rsidRDefault="00C37002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color w:val="333333"/>
          <w:kern w:val="0"/>
          <w:szCs w:val="21"/>
        </w:rPr>
        <w:t xml:space="preserve"> </w:t>
      </w:r>
    </w:p>
    <w:p w:rsidR="005F3B1B" w:rsidRDefault="00C37002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地址：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邮编：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</w:p>
    <w:p w:rsidR="005F3B1B" w:rsidRDefault="00C37002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电话：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传真：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</w:p>
    <w:p w:rsidR="005F3B1B" w:rsidRDefault="00C37002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报价单位代表：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职务：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</w:p>
    <w:p w:rsidR="005F3B1B" w:rsidRDefault="00C37002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5F3B1B" w:rsidRDefault="00C37002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报价单位名称（加盖单位公章）：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</w:p>
    <w:p w:rsidR="005F3B1B" w:rsidRDefault="00C37002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:rsidR="005F3B1B" w:rsidRDefault="00C37002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                                    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日　</w:t>
      </w:r>
    </w:p>
    <w:p w:rsidR="005F3B1B" w:rsidRDefault="005F3B1B">
      <w:pPr>
        <w:shd w:val="clear" w:color="auto" w:fill="FFFFFF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5F3B1B" w:rsidRDefault="005F3B1B">
      <w:pPr>
        <w:shd w:val="clear" w:color="auto" w:fill="FFFFFF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5F3B1B" w:rsidRDefault="005F3B1B">
      <w:pPr>
        <w:shd w:val="clear" w:color="auto" w:fill="FFFFFF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5F3B1B" w:rsidRDefault="00C37002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lastRenderedPageBreak/>
        <w:t>附件二：</w:t>
      </w:r>
    </w:p>
    <w:p w:rsidR="004D56BF" w:rsidRDefault="00C37002">
      <w:pPr>
        <w:shd w:val="clear" w:color="auto" w:fill="FFFFFF"/>
        <w:jc w:val="center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启东</w:t>
      </w:r>
      <w:proofErr w:type="gramStart"/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市新越市政</w:t>
      </w:r>
      <w:proofErr w:type="gramEnd"/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工程有限公司</w:t>
      </w:r>
    </w:p>
    <w:p w:rsidR="005F3B1B" w:rsidRDefault="004D56BF">
      <w:pPr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D56BF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2019年7月头兴港公园（南区）</w:t>
      </w:r>
      <w:r w:rsidR="00C37002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碎砖采购</w:t>
      </w:r>
      <w:r w:rsidRPr="004D56BF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报价表</w:t>
      </w:r>
    </w:p>
    <w:tbl>
      <w:tblPr>
        <w:tblpPr w:leftFromText="180" w:rightFromText="180" w:vertAnchor="text" w:horzAnchor="margin" w:tblpY="46"/>
        <w:tblOverlap w:val="never"/>
        <w:tblW w:w="84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195"/>
        <w:gridCol w:w="2505"/>
        <w:gridCol w:w="915"/>
        <w:gridCol w:w="885"/>
        <w:gridCol w:w="885"/>
        <w:gridCol w:w="1151"/>
      </w:tblGrid>
      <w:tr w:rsidR="005F3B1B">
        <w:trPr>
          <w:trHeight w:val="49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1B" w:rsidRDefault="00C37002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1B" w:rsidRDefault="00C37002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采购物资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1B" w:rsidRDefault="00C37002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规格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1B" w:rsidRDefault="00C37002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1B" w:rsidRDefault="00C37002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B1B" w:rsidRDefault="00C37002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单价/元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B1B" w:rsidRDefault="00C37002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总价</w:t>
            </w:r>
          </w:p>
        </w:tc>
      </w:tr>
      <w:tr w:rsidR="005F3B1B">
        <w:trPr>
          <w:trHeight w:val="49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1B" w:rsidRDefault="00C37002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1B" w:rsidRDefault="00C37002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  <w:t>碎砖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1B" w:rsidRDefault="00C37002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  <w:t>无大块碎砖，级配良好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1B" w:rsidRDefault="004D56BF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  <w:t>5</w:t>
            </w:r>
            <w:r w:rsidR="00C37002"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  <w:t>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B1B" w:rsidRDefault="00C37002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  <w:t>立方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B1B" w:rsidRDefault="005F3B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B1B" w:rsidRDefault="005F3B1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</w:tbl>
    <w:p w:rsidR="005F3B1B" w:rsidRDefault="00C37002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注：包含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 xml:space="preserve">  3 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%税金（增值税专用发票）</w:t>
      </w:r>
      <w:r w:rsidR="004D56B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单价报价仅保留</w:t>
      </w:r>
      <w:r w:rsidR="004D56B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整数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5F3B1B" w:rsidRDefault="00C37002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本报价表须机打并加盖报价单位公章，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手填无效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。</w:t>
      </w:r>
    </w:p>
    <w:p w:rsidR="005F3B1B" w:rsidRDefault="00C37002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报价单位盖章：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</w:t>
      </w:r>
    </w:p>
    <w:p w:rsidR="005F3B1B" w:rsidRDefault="00C37002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法人代表签字：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 xml:space="preserve">　　　　　　　　</w:t>
      </w:r>
    </w:p>
    <w:p w:rsidR="005F3B1B" w:rsidRDefault="00C37002">
      <w:pPr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</w:p>
    <w:p w:rsidR="005F3B1B" w:rsidRDefault="005F3B1B"/>
    <w:p w:rsidR="005F3B1B" w:rsidRDefault="005F3B1B"/>
    <w:p w:rsidR="005F3B1B" w:rsidRDefault="005F3B1B"/>
    <w:sectPr w:rsidR="005F3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8C" w:rsidRDefault="00832E8C" w:rsidP="004D56BF">
      <w:r>
        <w:separator/>
      </w:r>
    </w:p>
  </w:endnote>
  <w:endnote w:type="continuationSeparator" w:id="0">
    <w:p w:rsidR="00832E8C" w:rsidRDefault="00832E8C" w:rsidP="004D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8C" w:rsidRDefault="00832E8C" w:rsidP="004D56BF">
      <w:r>
        <w:separator/>
      </w:r>
    </w:p>
  </w:footnote>
  <w:footnote w:type="continuationSeparator" w:id="0">
    <w:p w:rsidR="00832E8C" w:rsidRDefault="00832E8C" w:rsidP="004D5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EE"/>
    <w:rsid w:val="00023F40"/>
    <w:rsid w:val="00140EEE"/>
    <w:rsid w:val="001C78FE"/>
    <w:rsid w:val="001F6E7D"/>
    <w:rsid w:val="00284EF7"/>
    <w:rsid w:val="002B269A"/>
    <w:rsid w:val="002F1BC7"/>
    <w:rsid w:val="00357992"/>
    <w:rsid w:val="003C63B6"/>
    <w:rsid w:val="003E786A"/>
    <w:rsid w:val="00466E73"/>
    <w:rsid w:val="004A6791"/>
    <w:rsid w:val="004D56BF"/>
    <w:rsid w:val="005D5D48"/>
    <w:rsid w:val="005F3B1B"/>
    <w:rsid w:val="00652EB7"/>
    <w:rsid w:val="00655154"/>
    <w:rsid w:val="00683232"/>
    <w:rsid w:val="006E1D1E"/>
    <w:rsid w:val="00751EBA"/>
    <w:rsid w:val="00794718"/>
    <w:rsid w:val="007B3B2A"/>
    <w:rsid w:val="007F2B49"/>
    <w:rsid w:val="00832E8C"/>
    <w:rsid w:val="0087184C"/>
    <w:rsid w:val="0088271D"/>
    <w:rsid w:val="008A5E95"/>
    <w:rsid w:val="008D2993"/>
    <w:rsid w:val="0098140E"/>
    <w:rsid w:val="009D2868"/>
    <w:rsid w:val="00A44F58"/>
    <w:rsid w:val="00A86972"/>
    <w:rsid w:val="00A87014"/>
    <w:rsid w:val="00AA6610"/>
    <w:rsid w:val="00AD774A"/>
    <w:rsid w:val="00B17889"/>
    <w:rsid w:val="00C37002"/>
    <w:rsid w:val="00DB55C7"/>
    <w:rsid w:val="00E03A09"/>
    <w:rsid w:val="00E1038A"/>
    <w:rsid w:val="00FF1E74"/>
    <w:rsid w:val="04297171"/>
    <w:rsid w:val="0BC27F35"/>
    <w:rsid w:val="0F527C49"/>
    <w:rsid w:val="105F5423"/>
    <w:rsid w:val="157D168A"/>
    <w:rsid w:val="1A314C0F"/>
    <w:rsid w:val="1F2561E7"/>
    <w:rsid w:val="3859419C"/>
    <w:rsid w:val="3A500BC0"/>
    <w:rsid w:val="477639C2"/>
    <w:rsid w:val="4ADA2946"/>
    <w:rsid w:val="4BFC5889"/>
    <w:rsid w:val="52017BC3"/>
    <w:rsid w:val="5BCA1C11"/>
    <w:rsid w:val="5C3764A2"/>
    <w:rsid w:val="5CA31731"/>
    <w:rsid w:val="63E12D63"/>
    <w:rsid w:val="6ED86427"/>
    <w:rsid w:val="6F234606"/>
    <w:rsid w:val="789E2127"/>
    <w:rsid w:val="7A19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310</Words>
  <Characters>1767</Characters>
  <Application>Microsoft Office Word</Application>
  <DocSecurity>0</DocSecurity>
  <Lines>14</Lines>
  <Paragraphs>4</Paragraphs>
  <ScaleCrop>false</ScaleCrop>
  <Company>china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2019-07-07T03:18:00Z</cp:lastPrinted>
  <dcterms:created xsi:type="dcterms:W3CDTF">2019-03-14T02:50:00Z</dcterms:created>
  <dcterms:modified xsi:type="dcterms:W3CDTF">2019-07-07T03:18:00Z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